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1"/>
        <w:tblpPr w:leftFromText="141" w:rightFromText="141" w:vertAnchor="text" w:horzAnchor="margin" w:tblpXSpec="center" w:tblpY="406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708"/>
        <w:gridCol w:w="728"/>
        <w:gridCol w:w="548"/>
        <w:gridCol w:w="425"/>
        <w:gridCol w:w="709"/>
        <w:gridCol w:w="567"/>
        <w:gridCol w:w="709"/>
        <w:gridCol w:w="445"/>
        <w:gridCol w:w="257"/>
        <w:gridCol w:w="574"/>
        <w:gridCol w:w="1562"/>
      </w:tblGrid>
      <w:tr w:rsidR="00C517D3" w:rsidRPr="00C517D3" w:rsidTr="002E5BE3">
        <w:trPr>
          <w:trHeight w:val="333"/>
        </w:trPr>
        <w:tc>
          <w:tcPr>
            <w:tcW w:w="6487" w:type="dxa"/>
            <w:gridSpan w:val="8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 xml:space="preserve">                                                                                    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noProof/>
              </w:rPr>
              <w:drawing>
                <wp:inline distT="0" distB="0" distL="0" distR="0" wp14:anchorId="21F758AD" wp14:editId="29119926">
                  <wp:extent cx="1857375" cy="381000"/>
                  <wp:effectExtent l="19050" t="0" r="952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2234" cy="38404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517D3">
              <w:rPr>
                <w:rFonts w:ascii="Calibri" w:hAnsi="Calibri" w:cs="Times New Roman"/>
                <w:b/>
              </w:rPr>
              <w:t xml:space="preserve">         </w:t>
            </w:r>
            <w:r w:rsidR="005712BF">
              <w:rPr>
                <w:rFonts w:ascii="Calibri" w:hAnsi="Calibri" w:cs="Times New Roman"/>
                <w:b/>
              </w:rPr>
              <w:t xml:space="preserve">    </w:t>
            </w:r>
            <w:r w:rsidRPr="00C517D3">
              <w:rPr>
                <w:rFonts w:ascii="Calibri" w:hAnsi="Calibri" w:cs="Times New Roman"/>
                <w:b/>
              </w:rPr>
              <w:t xml:space="preserve">  ZEZWOLENIE OKRESOWE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color w:val="365F91"/>
              </w:rPr>
            </w:pPr>
            <w:r w:rsidRPr="00C517D3">
              <w:rPr>
                <w:rFonts w:ascii="Calibri" w:hAnsi="Calibri" w:cs="Times New Roman"/>
                <w:b/>
                <w:color w:val="365F91"/>
              </w:rPr>
              <w:t xml:space="preserve">                                 </w:t>
            </w:r>
            <w:r w:rsidRPr="00C517D3">
              <w:rPr>
                <w:rFonts w:ascii="Calibri" w:hAnsi="Calibri" w:cs="Times New Roman"/>
                <w:b/>
                <w:color w:val="365F91"/>
                <w:sz w:val="18"/>
                <w:szCs w:val="18"/>
              </w:rPr>
              <w:t xml:space="preserve">Zarząd Okręgu   </w:t>
            </w:r>
            <w:r w:rsidRPr="00C517D3">
              <w:rPr>
                <w:rFonts w:ascii="Calibri" w:hAnsi="Calibri" w:cs="Times New Roman"/>
                <w:b/>
                <w:color w:val="365F91"/>
              </w:rPr>
              <w:t xml:space="preserve">                  </w:t>
            </w:r>
            <w:r w:rsidRPr="00C517D3">
              <w:rPr>
                <w:rFonts w:ascii="Calibri" w:hAnsi="Calibri" w:cs="Times New Roman"/>
                <w:b/>
              </w:rPr>
              <w:t>NA AMATORSKI POŁÓW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  <w:color w:val="365F91"/>
              </w:rPr>
              <w:t xml:space="preserve">                               </w:t>
            </w:r>
            <w:r w:rsidRPr="00C517D3">
              <w:rPr>
                <w:rFonts w:ascii="Calibri" w:hAnsi="Calibri" w:cs="Times New Roman"/>
                <w:b/>
                <w:color w:val="365F91"/>
                <w:sz w:val="18"/>
                <w:szCs w:val="18"/>
              </w:rPr>
              <w:t>Ul. Ks. Brzóski 21</w:t>
            </w:r>
            <w:r w:rsidRPr="00C517D3">
              <w:rPr>
                <w:rFonts w:ascii="Calibri" w:hAnsi="Calibri" w:cs="Times New Roman"/>
                <w:b/>
                <w:color w:val="365F91"/>
              </w:rPr>
              <w:t xml:space="preserve">                            </w:t>
            </w:r>
            <w:r w:rsidRPr="00C517D3">
              <w:rPr>
                <w:rFonts w:ascii="Calibri" w:hAnsi="Calibri" w:cs="Times New Roman"/>
                <w:b/>
              </w:rPr>
              <w:t>RYB WĘDKĄ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color w:val="365F91"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b/>
                <w:color w:val="365F91"/>
                <w:sz w:val="18"/>
                <w:szCs w:val="18"/>
              </w:rPr>
              <w:t xml:space="preserve">                                         22-100 Chełm                                   </w:t>
            </w:r>
            <w:r w:rsidRPr="00C517D3">
              <w:rPr>
                <w:rFonts w:ascii="Calibri" w:hAnsi="Calibri" w:cs="Times New Roman"/>
                <w:b/>
              </w:rPr>
              <w:t>W 202</w:t>
            </w:r>
            <w:r w:rsidR="001C67F3">
              <w:rPr>
                <w:rFonts w:ascii="Calibri" w:hAnsi="Calibri" w:cs="Times New Roman"/>
                <w:b/>
              </w:rPr>
              <w:t>4</w:t>
            </w:r>
            <w:r w:rsidR="005712BF">
              <w:rPr>
                <w:rFonts w:ascii="Calibri" w:hAnsi="Calibri" w:cs="Times New Roman"/>
                <w:b/>
              </w:rPr>
              <w:t xml:space="preserve"> ROKU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  <w:b/>
                <w:color w:val="365F91"/>
                <w:sz w:val="18"/>
                <w:szCs w:val="18"/>
              </w:rPr>
              <w:t xml:space="preserve">                                 Tel. (082) 563-08-22</w:t>
            </w:r>
          </w:p>
        </w:tc>
        <w:tc>
          <w:tcPr>
            <w:tcW w:w="3547" w:type="dxa"/>
            <w:gridSpan w:val="5"/>
            <w:tcBorders>
              <w:top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Numer karty: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C517D3">
        <w:trPr>
          <w:trHeight w:val="1113"/>
        </w:trPr>
        <w:tc>
          <w:tcPr>
            <w:tcW w:w="6487" w:type="dxa"/>
            <w:gridSpan w:val="8"/>
            <w:vMerge/>
            <w:tcBorders>
              <w:lef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547" w:type="dxa"/>
            <w:gridSpan w:val="5"/>
            <w:tcBorders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sz w:val="18"/>
                <w:szCs w:val="18"/>
              </w:rPr>
            </w:pPr>
          </w:p>
        </w:tc>
      </w:tr>
      <w:tr w:rsidR="00C517D3" w:rsidRPr="00C517D3" w:rsidTr="002E5BE3">
        <w:tc>
          <w:tcPr>
            <w:tcW w:w="2093" w:type="dxa"/>
            <w:tcBorders>
              <w:top w:val="single" w:sz="18" w:space="0" w:color="auto"/>
              <w:left w:val="single" w:sz="18" w:space="0" w:color="auto"/>
              <w:right w:val="single" w:sz="2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Nazwisko i  imię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7941" w:type="dxa"/>
            <w:gridSpan w:val="12"/>
            <w:tcBorders>
              <w:top w:val="single" w:sz="18" w:space="0" w:color="auto"/>
              <w:left w:val="single" w:sz="2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…………………………………………………………………………………………………………………………………..</w:t>
            </w:r>
          </w:p>
        </w:tc>
      </w:tr>
      <w:tr w:rsidR="00C517D3" w:rsidRPr="00C517D3" w:rsidTr="002E5BE3">
        <w:tc>
          <w:tcPr>
            <w:tcW w:w="2093" w:type="dxa"/>
            <w:tcBorders>
              <w:left w:val="single" w:sz="18" w:space="0" w:color="auto"/>
              <w:right w:val="single" w:sz="2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Okręg PZW</w:t>
            </w:r>
          </w:p>
        </w:tc>
        <w:tc>
          <w:tcPr>
            <w:tcW w:w="7941" w:type="dxa"/>
            <w:gridSpan w:val="12"/>
            <w:tcBorders>
              <w:left w:val="single" w:sz="2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CHEŁM</w:t>
            </w:r>
          </w:p>
        </w:tc>
      </w:tr>
      <w:tr w:rsidR="00C517D3" w:rsidRPr="00C517D3" w:rsidTr="002E5BE3">
        <w:trPr>
          <w:trHeight w:val="318"/>
        </w:trPr>
        <w:tc>
          <w:tcPr>
            <w:tcW w:w="2093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C517D3">
              <w:rPr>
                <w:rFonts w:ascii="Calibri" w:hAnsi="Calibri" w:cs="Times New Roman"/>
                <w:u w:val="single"/>
              </w:rPr>
              <w:t>Rodzaje opłat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u w:val="single"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u w:val="single"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u w:val="single"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u w:val="single"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u w:val="single"/>
              </w:rPr>
            </w:pPr>
            <w:r w:rsidRPr="00C517D3">
              <w:rPr>
                <w:rFonts w:ascii="Calibri" w:hAnsi="Calibri" w:cs="Times New Roman"/>
                <w:u w:val="single"/>
              </w:rPr>
              <w:t>Wartość</w:t>
            </w:r>
          </w:p>
        </w:tc>
        <w:tc>
          <w:tcPr>
            <w:tcW w:w="3827" w:type="dxa"/>
            <w:gridSpan w:val="6"/>
            <w:tcBorders>
              <w:top w:val="single" w:sz="18" w:space="0" w:color="auto"/>
              <w:left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Członkowie PZW</w:t>
            </w:r>
          </w:p>
        </w:tc>
        <w:tc>
          <w:tcPr>
            <w:tcW w:w="4114" w:type="dxa"/>
            <w:gridSpan w:val="6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ind w:left="176"/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Niezrzeszeni i obcokrajowcy</w:t>
            </w:r>
          </w:p>
        </w:tc>
      </w:tr>
      <w:tr w:rsidR="00C517D3" w:rsidRPr="00C517D3" w:rsidTr="002E5BE3">
        <w:trPr>
          <w:trHeight w:val="587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 xml:space="preserve">1 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dob</w:t>
            </w:r>
            <w:proofErr w:type="spellEnd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76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dob</w:t>
            </w:r>
            <w:proofErr w:type="spellEnd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dob</w:t>
            </w:r>
            <w:proofErr w:type="spellEnd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 xml:space="preserve">1 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dob</w:t>
            </w:r>
            <w:proofErr w:type="spellEnd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3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proofErr w:type="spellStart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dob</w:t>
            </w:r>
            <w:proofErr w:type="spellEnd"/>
            <w:r w:rsidRPr="00C517D3">
              <w:rPr>
                <w:rFonts w:ascii="Calibri" w:hAnsi="Calibri" w:cs="Times New Roman"/>
                <w:b/>
              </w:rPr>
              <w:t xml:space="preserve">. 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7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18"/>
                <w:szCs w:val="18"/>
              </w:rPr>
            </w:pPr>
            <w:proofErr w:type="spellStart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dob</w:t>
            </w:r>
            <w:proofErr w:type="spellEnd"/>
            <w:r w:rsidRPr="00C517D3">
              <w:rPr>
                <w:rFonts w:ascii="Calibri" w:hAnsi="Calibri" w:cs="Times New Roman"/>
                <w:b/>
                <w:sz w:val="18"/>
                <w:szCs w:val="18"/>
              </w:rPr>
              <w:t>.</w:t>
            </w:r>
          </w:p>
        </w:tc>
      </w:tr>
      <w:tr w:rsidR="00C517D3" w:rsidRPr="00C517D3" w:rsidTr="002E5BE3">
        <w:trPr>
          <w:trHeight w:val="464"/>
        </w:trPr>
        <w:tc>
          <w:tcPr>
            <w:tcW w:w="2093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41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 w:rsidRPr="00C517D3">
              <w:rPr>
                <w:rFonts w:ascii="Calibri" w:hAnsi="Calibri" w:cs="Times New Roman"/>
                <w:b/>
                <w:sz w:val="20"/>
                <w:szCs w:val="20"/>
              </w:rPr>
              <w:t xml:space="preserve">     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4</w:t>
            </w:r>
            <w:r w:rsidRPr="00C517D3">
              <w:rPr>
                <w:rFonts w:ascii="Calibri" w:hAnsi="Calibri" w:cs="Times New Roman"/>
                <w:b/>
                <w:sz w:val="20"/>
                <w:szCs w:val="20"/>
              </w:rPr>
              <w:t>0,-</w:t>
            </w: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10</w:t>
            </w:r>
            <w:r w:rsidRPr="00C517D3">
              <w:rPr>
                <w:rFonts w:ascii="Calibri" w:hAnsi="Calibri" w:cs="Times New Roman"/>
                <w:b/>
                <w:sz w:val="20"/>
                <w:szCs w:val="20"/>
              </w:rPr>
              <w:t>0,-</w:t>
            </w:r>
          </w:p>
        </w:tc>
        <w:tc>
          <w:tcPr>
            <w:tcW w:w="1134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15</w:t>
            </w:r>
            <w:r w:rsidRPr="00C517D3">
              <w:rPr>
                <w:rFonts w:ascii="Calibri" w:hAnsi="Calibri" w:cs="Times New Roman"/>
                <w:b/>
                <w:sz w:val="20"/>
                <w:szCs w:val="20"/>
              </w:rPr>
              <w:t>0,-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</w:tc>
        <w:tc>
          <w:tcPr>
            <w:tcW w:w="1276" w:type="dxa"/>
            <w:gridSpan w:val="2"/>
            <w:tcBorders>
              <w:top w:val="single" w:sz="18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60</w:t>
            </w:r>
            <w:r w:rsidRPr="00C517D3">
              <w:rPr>
                <w:rFonts w:ascii="Calibri" w:hAnsi="Calibri" w:cs="Times New Roman"/>
                <w:b/>
              </w:rPr>
              <w:t>,-</w:t>
            </w:r>
          </w:p>
        </w:tc>
        <w:tc>
          <w:tcPr>
            <w:tcW w:w="127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  <w:sz w:val="20"/>
                <w:szCs w:val="20"/>
              </w:rPr>
            </w:pPr>
            <w:r>
              <w:rPr>
                <w:rFonts w:ascii="Calibri" w:hAnsi="Calibri" w:cs="Times New Roman"/>
                <w:b/>
                <w:sz w:val="20"/>
                <w:szCs w:val="20"/>
              </w:rPr>
              <w:t>150</w:t>
            </w:r>
            <w:r w:rsidRPr="00C517D3">
              <w:rPr>
                <w:rFonts w:ascii="Calibri" w:hAnsi="Calibri" w:cs="Times New Roman"/>
                <w:b/>
                <w:sz w:val="20"/>
                <w:szCs w:val="20"/>
              </w:rPr>
              <w:t>,-</w:t>
            </w:r>
          </w:p>
        </w:tc>
        <w:tc>
          <w:tcPr>
            <w:tcW w:w="15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r>
              <w:rPr>
                <w:rFonts w:ascii="Calibri" w:hAnsi="Calibri" w:cs="Times New Roman"/>
                <w:b/>
              </w:rPr>
              <w:t>28</w:t>
            </w:r>
            <w:r w:rsidRPr="00C517D3">
              <w:rPr>
                <w:rFonts w:ascii="Calibri" w:hAnsi="Calibri" w:cs="Times New Roman"/>
                <w:b/>
              </w:rPr>
              <w:t>0,-</w:t>
            </w:r>
          </w:p>
        </w:tc>
      </w:tr>
      <w:tr w:rsidR="00C517D3" w:rsidRPr="00C517D3" w:rsidTr="002E5BE3">
        <w:trPr>
          <w:trHeight w:val="252"/>
        </w:trPr>
        <w:tc>
          <w:tcPr>
            <w:tcW w:w="2093" w:type="dxa"/>
            <w:vMerge w:val="restart"/>
            <w:tcBorders>
              <w:left w:val="single" w:sz="18" w:space="0" w:color="auto"/>
            </w:tcBorders>
          </w:tcPr>
          <w:p w:rsidR="007975D4" w:rsidRDefault="007975D4" w:rsidP="00C517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C517D3">
              <w:rPr>
                <w:rFonts w:ascii="Calibri" w:hAnsi="Calibri" w:cs="Times New Roman"/>
                <w:sz w:val="20"/>
                <w:szCs w:val="20"/>
              </w:rPr>
              <w:t>Dzień i miesiąc, rok</w:t>
            </w:r>
          </w:p>
          <w:p w:rsidR="007975D4" w:rsidRPr="00C517D3" w:rsidRDefault="007975D4" w:rsidP="00C517D3">
            <w:pPr>
              <w:rPr>
                <w:rFonts w:ascii="Calibri" w:hAnsi="Calibri" w:cs="Times New Roman"/>
                <w:sz w:val="20"/>
                <w:szCs w:val="20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  <w:sz w:val="18"/>
                <w:szCs w:val="18"/>
              </w:rPr>
            </w:pPr>
            <w:r w:rsidRPr="00C517D3">
              <w:rPr>
                <w:rFonts w:ascii="Calibri" w:hAnsi="Calibri" w:cs="Times New Roman"/>
                <w:sz w:val="20"/>
                <w:szCs w:val="20"/>
              </w:rPr>
              <w:t>/od godz...do godz. .../</w:t>
            </w:r>
          </w:p>
        </w:tc>
        <w:tc>
          <w:tcPr>
            <w:tcW w:w="2145" w:type="dxa"/>
            <w:gridSpan w:val="3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60" w:type="dxa"/>
            <w:gridSpan w:val="7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………………………………………………………….</w:t>
            </w:r>
          </w:p>
        </w:tc>
        <w:tc>
          <w:tcPr>
            <w:tcW w:w="2136" w:type="dxa"/>
            <w:gridSpan w:val="2"/>
            <w:tcBorders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24"/>
        </w:trPr>
        <w:tc>
          <w:tcPr>
            <w:tcW w:w="2093" w:type="dxa"/>
            <w:vMerge/>
            <w:tcBorders>
              <w:lef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145" w:type="dxa"/>
            <w:gridSpan w:val="3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od .............................</w:t>
            </w:r>
          </w:p>
        </w:tc>
        <w:tc>
          <w:tcPr>
            <w:tcW w:w="3660" w:type="dxa"/>
            <w:gridSpan w:val="7"/>
            <w:tcBorders>
              <w:tl2br w:val="single" w:sz="4" w:space="0" w:color="auto"/>
              <w:tr2bl w:val="single" w:sz="4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136" w:type="dxa"/>
            <w:gridSpan w:val="2"/>
            <w:tcBorders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do .............................</w:t>
            </w:r>
          </w:p>
        </w:tc>
      </w:tr>
      <w:tr w:rsidR="00C517D3" w:rsidRPr="00C517D3" w:rsidTr="002E5BE3">
        <w:tc>
          <w:tcPr>
            <w:tcW w:w="10034" w:type="dxa"/>
            <w:gridSpan w:val="13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7975D4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7975D4">
              <w:rPr>
                <w:rFonts w:ascii="Calibri" w:hAnsi="Calibri" w:cs="Times New Roman"/>
                <w:b/>
                <w:sz w:val="18"/>
                <w:szCs w:val="18"/>
              </w:rPr>
              <w:t>Uwaga! Zezwolenie okresowe jest ważne wyłącznie z kartą wędkarską, legitymacją członkowską ( dla członka PZW) oraz dowodem dokonanej opłaty. Zezwolenie dotyczy opłat okresowych</w:t>
            </w:r>
          </w:p>
        </w:tc>
      </w:tr>
      <w:tr w:rsidR="00C517D3" w:rsidRPr="00C517D3" w:rsidTr="002E5BE3">
        <w:tc>
          <w:tcPr>
            <w:tcW w:w="10034" w:type="dxa"/>
            <w:gridSpan w:val="1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Default="00C517D3" w:rsidP="00C517D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  <w:r w:rsidRPr="00C517D3">
              <w:rPr>
                <w:rFonts w:ascii="Calibri" w:hAnsi="Calibri" w:cs="Times New Roman"/>
                <w:b/>
                <w:sz w:val="28"/>
                <w:szCs w:val="28"/>
              </w:rPr>
              <w:t>Nr konta bankowego: PKO S.A. O/Chełm 72 1240 2223 1111 0000 3577 0071</w:t>
            </w:r>
          </w:p>
          <w:p w:rsidR="005712BF" w:rsidRPr="00C517D3" w:rsidRDefault="005712BF" w:rsidP="00C517D3">
            <w:pPr>
              <w:jc w:val="center"/>
              <w:rPr>
                <w:rFonts w:ascii="Calibri" w:hAnsi="Calibri" w:cs="Times New Roman"/>
                <w:b/>
                <w:sz w:val="28"/>
                <w:szCs w:val="28"/>
              </w:rPr>
            </w:pPr>
          </w:p>
        </w:tc>
      </w:tr>
      <w:tr w:rsidR="00C517D3" w:rsidRPr="00C517D3" w:rsidTr="002E5BE3">
        <w:tc>
          <w:tcPr>
            <w:tcW w:w="10034" w:type="dxa"/>
            <w:gridSpan w:val="1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WYKAZ WÓD NIZINNYCH ORAZ ZBIORNIKÓW UDOSTĘPNIONYCH DO WĘDKOWANIA  NA WODACH OKRĘGU PZW W CHEŁMIE</w:t>
            </w:r>
          </w:p>
        </w:tc>
      </w:tr>
      <w:tr w:rsidR="00C517D3" w:rsidRPr="00C517D3" w:rsidTr="002E5BE3">
        <w:trPr>
          <w:trHeight w:val="345"/>
        </w:trPr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Rzeki:</w:t>
            </w:r>
          </w:p>
        </w:tc>
        <w:tc>
          <w:tcPr>
            <w:tcW w:w="2409" w:type="dxa"/>
            <w:gridSpan w:val="4"/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Jeziora:</w:t>
            </w:r>
          </w:p>
        </w:tc>
        <w:tc>
          <w:tcPr>
            <w:tcW w:w="2430" w:type="dxa"/>
            <w:gridSpan w:val="4"/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Zbiorniki:</w:t>
            </w:r>
          </w:p>
        </w:tc>
        <w:tc>
          <w:tcPr>
            <w:tcW w:w="2393" w:type="dxa"/>
            <w:gridSpan w:val="3"/>
            <w:tcBorders>
              <w:righ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Pozostałe wody:</w:t>
            </w:r>
          </w:p>
        </w:tc>
      </w:tr>
      <w:tr w:rsidR="00C517D3" w:rsidRPr="00C517D3" w:rsidTr="002E5BE3">
        <w:trPr>
          <w:trHeight w:val="3233"/>
        </w:trPr>
        <w:tc>
          <w:tcPr>
            <w:tcW w:w="2802" w:type="dxa"/>
            <w:gridSpan w:val="2"/>
            <w:tcBorders>
              <w:left w:val="single" w:sz="18" w:space="0" w:color="auto"/>
            </w:tcBorders>
          </w:tcPr>
          <w:p w:rsidR="00C517D3" w:rsidRPr="00C517D3" w:rsidRDefault="00C517D3" w:rsidP="00C517D3">
            <w:pPr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 xml:space="preserve">Rz. Bug </w:t>
            </w:r>
          </w:p>
          <w:p w:rsidR="00C517D3" w:rsidRPr="00C517D3" w:rsidRDefault="00C517D3" w:rsidP="00C517D3">
            <w:pPr>
              <w:rPr>
                <w:rFonts w:ascii="Calibri" w:hAnsi="Calibri" w:cs="Times New Roman"/>
                <w:sz w:val="20"/>
                <w:szCs w:val="20"/>
              </w:rPr>
            </w:pPr>
            <w:r w:rsidRPr="00C517D3">
              <w:rPr>
                <w:rFonts w:ascii="Calibri" w:hAnsi="Calibri" w:cs="Times New Roman"/>
                <w:b/>
                <w:sz w:val="20"/>
                <w:szCs w:val="20"/>
              </w:rPr>
              <w:t>w obwodzie rybackim Nr 2</w:t>
            </w:r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              od ujścia cieku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Ubrodownica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  do ujścia rzeki Hanna wraz ze starorzeczami połączonymi              z rzeką oraz dopływami: Wełnianka,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Udal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, Kacap, Krzywólka, Uherka, Gdola,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Garka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Włodawaka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Tarasienka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, Krzemianka,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Krzywianka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, </w:t>
            </w:r>
            <w:proofErr w:type="spellStart"/>
            <w:r w:rsidRPr="00C517D3">
              <w:rPr>
                <w:rFonts w:ascii="Calibri" w:hAnsi="Calibri" w:cs="Times New Roman"/>
                <w:sz w:val="20"/>
                <w:szCs w:val="20"/>
              </w:rPr>
              <w:t>Ulanówka</w:t>
            </w:r>
            <w:proofErr w:type="spellEnd"/>
            <w:r w:rsidRPr="00C517D3">
              <w:rPr>
                <w:rFonts w:ascii="Calibri" w:hAnsi="Calibri" w:cs="Times New Roman"/>
                <w:sz w:val="20"/>
                <w:szCs w:val="20"/>
              </w:rPr>
              <w:t xml:space="preserve"> oraz jezioro Glinki i jezioro Wereszczyńskie</w:t>
            </w:r>
          </w:p>
        </w:tc>
        <w:tc>
          <w:tcPr>
            <w:tcW w:w="2409" w:type="dxa"/>
            <w:gridSpan w:val="4"/>
            <w:tcBorders>
              <w:bottom w:val="single" w:sz="4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Płotycze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Lipieniec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Dubeczyńskie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Syczyn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Słone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Berdyszcze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Białe Włodawskie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Święte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Sumin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Rotcze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Krychowskie</w:t>
            </w:r>
            <w:proofErr w:type="spellEnd"/>
          </w:p>
        </w:tc>
        <w:tc>
          <w:tcPr>
            <w:tcW w:w="2430" w:type="dxa"/>
            <w:gridSpan w:val="4"/>
            <w:tcBorders>
              <w:bottom w:val="single" w:sz="4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Stańków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Żółtańce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Staw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Dubienka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Wytyczno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Zahajki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 xml:space="preserve">Niwa I </w:t>
            </w:r>
            <w:proofErr w:type="spellStart"/>
            <w:r w:rsidRPr="00C517D3">
              <w:rPr>
                <w:rFonts w:ascii="Calibri" w:hAnsi="Calibri" w:cs="Times New Roman"/>
              </w:rPr>
              <w:t>i</w:t>
            </w:r>
            <w:proofErr w:type="spellEnd"/>
            <w:r w:rsidRPr="00C517D3">
              <w:rPr>
                <w:rFonts w:ascii="Calibri" w:hAnsi="Calibri" w:cs="Times New Roman"/>
              </w:rPr>
              <w:t xml:space="preserve"> II</w:t>
            </w:r>
          </w:p>
          <w:p w:rsidR="00C517D3" w:rsidRPr="00C517D3" w:rsidRDefault="00C517D3" w:rsidP="00F4103E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Tuligłowy</w:t>
            </w:r>
          </w:p>
          <w:p w:rsid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Husynne</w:t>
            </w:r>
          </w:p>
          <w:p w:rsidR="001C79EF" w:rsidRPr="00C517D3" w:rsidRDefault="001C79EF" w:rsidP="00C517D3">
            <w:pPr>
              <w:jc w:val="center"/>
              <w:rPr>
                <w:rFonts w:ascii="Calibri" w:hAnsi="Calibri" w:cs="Times New Roman"/>
              </w:rPr>
            </w:pPr>
            <w:r>
              <w:rPr>
                <w:rFonts w:ascii="Calibri" w:hAnsi="Calibri" w:cs="Times New Roman"/>
              </w:rPr>
              <w:t>Siennica Różana</w:t>
            </w:r>
          </w:p>
        </w:tc>
        <w:tc>
          <w:tcPr>
            <w:tcW w:w="2393" w:type="dxa"/>
            <w:gridSpan w:val="3"/>
            <w:tcBorders>
              <w:bottom w:val="single" w:sz="4" w:space="0" w:color="auto"/>
              <w:right w:val="single" w:sz="18" w:space="0" w:color="auto"/>
            </w:tcBorders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Glinianki Horodyszcze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Glinianki Pawłów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Torfianki</w:t>
            </w:r>
            <w:proofErr w:type="spellEnd"/>
            <w:r w:rsidRPr="00C517D3">
              <w:rPr>
                <w:rFonts w:ascii="Calibri" w:hAnsi="Calibri" w:cs="Times New Roman"/>
              </w:rPr>
              <w:t xml:space="preserve"> Ruda Huta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Torfianki</w:t>
            </w:r>
            <w:proofErr w:type="spellEnd"/>
            <w:r w:rsidRPr="00C517D3">
              <w:rPr>
                <w:rFonts w:ascii="Calibri" w:hAnsi="Calibri" w:cs="Times New Roman"/>
              </w:rPr>
              <w:t xml:space="preserve">  </w:t>
            </w:r>
            <w:proofErr w:type="spellStart"/>
            <w:r w:rsidRPr="00C517D3">
              <w:rPr>
                <w:rFonts w:ascii="Calibri" w:hAnsi="Calibri" w:cs="Times New Roman"/>
              </w:rPr>
              <w:t>Dubeczno</w:t>
            </w:r>
            <w:proofErr w:type="spellEnd"/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r w:rsidRPr="00C517D3">
              <w:rPr>
                <w:rFonts w:ascii="Calibri" w:hAnsi="Calibri" w:cs="Times New Roman"/>
              </w:rPr>
              <w:t>Starosiele</w:t>
            </w:r>
          </w:p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</w:rPr>
            </w:pPr>
            <w:proofErr w:type="spellStart"/>
            <w:r w:rsidRPr="00C517D3">
              <w:rPr>
                <w:rFonts w:ascii="Calibri" w:hAnsi="Calibri" w:cs="Times New Roman"/>
              </w:rPr>
              <w:t>Deusze</w:t>
            </w:r>
            <w:proofErr w:type="spellEnd"/>
          </w:p>
        </w:tc>
      </w:tr>
    </w:tbl>
    <w:p w:rsidR="00C517D3" w:rsidRPr="00C517D3" w:rsidRDefault="00C517D3" w:rsidP="00C517D3">
      <w:pPr>
        <w:rPr>
          <w:rFonts w:ascii="Calibri" w:eastAsia="Times New Roman" w:hAnsi="Calibri" w:cs="Times New Roman"/>
          <w:lang w:eastAsia="pl-PL"/>
        </w:rPr>
      </w:pPr>
      <w:r w:rsidRPr="00C517D3">
        <w:rPr>
          <w:rFonts w:ascii="Calibri" w:eastAsia="Times New Roman" w:hAnsi="Calibri" w:cs="Times New Roman"/>
          <w:lang w:eastAsia="pl-PL"/>
        </w:rPr>
        <w:t xml:space="preserve">     </w:t>
      </w:r>
    </w:p>
    <w:p w:rsidR="00C517D3" w:rsidRPr="00C517D3" w:rsidRDefault="00C517D3" w:rsidP="00C517D3">
      <w:pPr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</w:pPr>
      <w:r w:rsidRPr="00C517D3">
        <w:rPr>
          <w:rFonts w:ascii="Calibri" w:eastAsia="Times New Roman" w:hAnsi="Calibri" w:cs="Times New Roman"/>
          <w:b/>
          <w:sz w:val="24"/>
          <w:szCs w:val="24"/>
          <w:u w:val="single"/>
          <w:lang w:eastAsia="pl-PL"/>
        </w:rPr>
        <w:t>Wykaz telefonów kontaktowych:</w:t>
      </w:r>
    </w:p>
    <w:p w:rsidR="00C517D3" w:rsidRPr="00C517D3" w:rsidRDefault="00C517D3" w:rsidP="00C517D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>Państwowa Straż Rybacka</w:t>
      </w: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601-969-181</w:t>
      </w:r>
    </w:p>
    <w:p w:rsidR="00C517D3" w:rsidRPr="00C517D3" w:rsidRDefault="00C517D3" w:rsidP="00C517D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>Społeczna Straż Rybacka</w:t>
      </w: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503-015-864,506-009-748, 690-289-244, 690-289-404</w:t>
      </w:r>
    </w:p>
    <w:p w:rsidR="00C517D3" w:rsidRPr="00C517D3" w:rsidRDefault="00C517D3" w:rsidP="00C517D3">
      <w:pPr>
        <w:numPr>
          <w:ilvl w:val="0"/>
          <w:numId w:val="1"/>
        </w:numPr>
        <w:contextualSpacing/>
        <w:rPr>
          <w:rFonts w:ascii="Calibri" w:eastAsia="Times New Roman" w:hAnsi="Calibri" w:cs="Times New Roman"/>
          <w:b/>
          <w:sz w:val="20"/>
          <w:szCs w:val="20"/>
          <w:lang w:eastAsia="pl-PL"/>
        </w:rPr>
      </w:pP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>Biuro ZO PZW Chełm</w:t>
      </w: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</w:r>
      <w:r w:rsidRPr="00C517D3">
        <w:rPr>
          <w:rFonts w:ascii="Calibri" w:eastAsia="Times New Roman" w:hAnsi="Calibri" w:cs="Times New Roman"/>
          <w:b/>
          <w:sz w:val="20"/>
          <w:szCs w:val="20"/>
          <w:lang w:eastAsia="pl-PL"/>
        </w:rPr>
        <w:tab/>
        <w:t>082 563-08-22</w:t>
      </w:r>
    </w:p>
    <w:p w:rsidR="00C517D3" w:rsidRPr="00C517D3" w:rsidRDefault="00C517D3" w:rsidP="00C517D3">
      <w:pPr>
        <w:rPr>
          <w:rFonts w:ascii="Calibri" w:eastAsia="Times New Roman" w:hAnsi="Calibri" w:cs="Times New Roman"/>
          <w:sz w:val="20"/>
          <w:szCs w:val="20"/>
          <w:lang w:eastAsia="pl-PL"/>
        </w:rPr>
      </w:pPr>
    </w:p>
    <w:p w:rsidR="00C517D3" w:rsidRDefault="00C517D3" w:rsidP="00C517D3">
      <w:pPr>
        <w:rPr>
          <w:rFonts w:ascii="Calibri" w:eastAsia="Times New Roman" w:hAnsi="Calibri" w:cs="Times New Roman"/>
          <w:lang w:eastAsia="pl-PL"/>
        </w:rPr>
      </w:pPr>
    </w:p>
    <w:p w:rsidR="00C517D3" w:rsidRPr="00C517D3" w:rsidRDefault="00C517D3" w:rsidP="00C517D3">
      <w:pPr>
        <w:rPr>
          <w:rFonts w:ascii="Calibri" w:eastAsia="Times New Roman" w:hAnsi="Calibri" w:cs="Times New Roman"/>
          <w:lang w:eastAsia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380"/>
        <w:gridCol w:w="3690"/>
        <w:gridCol w:w="2693"/>
        <w:gridCol w:w="1559"/>
        <w:gridCol w:w="1254"/>
      </w:tblGrid>
      <w:tr w:rsidR="00C517D3" w:rsidRPr="00C517D3" w:rsidTr="002E5BE3">
        <w:trPr>
          <w:trHeight w:val="248"/>
        </w:trPr>
        <w:tc>
          <w:tcPr>
            <w:tcW w:w="1380" w:type="dxa"/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lastRenderedPageBreak/>
              <w:t>Data</w:t>
            </w:r>
          </w:p>
        </w:tc>
        <w:tc>
          <w:tcPr>
            <w:tcW w:w="3690" w:type="dxa"/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Nazwa Łowiska</w:t>
            </w:r>
          </w:p>
        </w:tc>
        <w:tc>
          <w:tcPr>
            <w:tcW w:w="2693" w:type="dxa"/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Gatunek Ryby</w:t>
            </w:r>
          </w:p>
        </w:tc>
        <w:tc>
          <w:tcPr>
            <w:tcW w:w="1559" w:type="dxa"/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Waga</w:t>
            </w:r>
          </w:p>
        </w:tc>
        <w:tc>
          <w:tcPr>
            <w:tcW w:w="1254" w:type="dxa"/>
          </w:tcPr>
          <w:p w:rsidR="00C517D3" w:rsidRPr="00C517D3" w:rsidRDefault="00C517D3" w:rsidP="00C517D3">
            <w:pPr>
              <w:jc w:val="center"/>
              <w:rPr>
                <w:rFonts w:ascii="Calibri" w:hAnsi="Calibri" w:cs="Times New Roman"/>
                <w:b/>
              </w:rPr>
            </w:pPr>
            <w:r w:rsidRPr="00C517D3">
              <w:rPr>
                <w:rFonts w:ascii="Calibri" w:hAnsi="Calibri" w:cs="Times New Roman"/>
                <w:b/>
              </w:rPr>
              <w:t>Ilość</w:t>
            </w:r>
          </w:p>
        </w:tc>
      </w:tr>
      <w:tr w:rsidR="00C517D3" w:rsidRPr="00C517D3" w:rsidTr="002E5BE3">
        <w:trPr>
          <w:trHeight w:val="263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63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48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63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48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26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48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63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  <w:tr w:rsidR="00C517D3" w:rsidRPr="00C517D3" w:rsidTr="002E5BE3">
        <w:trPr>
          <w:trHeight w:val="263"/>
        </w:trPr>
        <w:tc>
          <w:tcPr>
            <w:tcW w:w="138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3690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2693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559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  <w:tc>
          <w:tcPr>
            <w:tcW w:w="1254" w:type="dxa"/>
          </w:tcPr>
          <w:p w:rsidR="00C517D3" w:rsidRPr="00C517D3" w:rsidRDefault="00C517D3" w:rsidP="00C517D3">
            <w:pPr>
              <w:rPr>
                <w:rFonts w:ascii="Calibri" w:hAnsi="Calibri" w:cs="Times New Roman"/>
              </w:rPr>
            </w:pPr>
          </w:p>
        </w:tc>
      </w:tr>
    </w:tbl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339"/>
      </w:tblGrid>
      <w:tr w:rsidR="00C517D3" w:rsidRPr="00C517D3" w:rsidTr="002E5BE3">
        <w:trPr>
          <w:trHeight w:val="90"/>
        </w:trPr>
        <w:tc>
          <w:tcPr>
            <w:tcW w:w="6339" w:type="dxa"/>
          </w:tcPr>
          <w:p w:rsidR="00C517D3" w:rsidRPr="00C517D3" w:rsidRDefault="00C517D3" w:rsidP="00C517D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</w:p>
        </w:tc>
      </w:tr>
    </w:tbl>
    <w:p w:rsidR="00C517D3" w:rsidRPr="00C517D3" w:rsidRDefault="00C517D3" w:rsidP="00C517D3">
      <w:pPr>
        <w:shd w:val="clear" w:color="auto" w:fill="E7F0F5"/>
        <w:spacing w:after="0" w:line="240" w:lineRule="auto"/>
        <w:jc w:val="both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b/>
          <w:bCs/>
          <w:color w:val="354C5F"/>
          <w:sz w:val="16"/>
          <w:szCs w:val="16"/>
          <w:lang w:eastAsia="pl-PL"/>
        </w:rPr>
        <w:t>Obręby ochronne ustanowione uchwałami Zarządu Województwa Lubelskiego z całkowitym zakazem połowu ryb:</w:t>
      </w:r>
    </w:p>
    <w:p w:rsidR="00C517D3" w:rsidRPr="00C517D3" w:rsidRDefault="00C517D3" w:rsidP="00C517D3">
      <w:pPr>
        <w:numPr>
          <w:ilvl w:val="0"/>
          <w:numId w:val="2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od 01 listopada do 30 kwietnia: od znaku granicznego 953 do 954 w m. Dubienka ( pow. Chełm) oraz od znaku granicznego 993 do 995 w m. Okopy Stare ( pow. Chełm) Uchwała nr CCCVI/3444/06 z dn. 01.06.2006r.</w:t>
      </w:r>
    </w:p>
    <w:p w:rsidR="00C517D3" w:rsidRPr="00C517D3" w:rsidRDefault="00C517D3" w:rsidP="00C517D3">
      <w:pPr>
        <w:numPr>
          <w:ilvl w:val="0"/>
          <w:numId w:val="2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od 01 listopada do 30 kwietnia rz. Bug w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obw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. Ryb. nr 2 w m. Zamieście w gm. Dorohusk na odcinku 2300 m od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zn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. Gr. 995 do 999 ( uchwała Zarządu Województwa Lubelskiego nr IX/124/2018 z 18.12.2018)</w:t>
      </w:r>
    </w:p>
    <w:p w:rsidR="00C517D3" w:rsidRPr="00C517D3" w:rsidRDefault="00C517D3" w:rsidP="00C517D3">
      <w:pPr>
        <w:numPr>
          <w:ilvl w:val="0"/>
          <w:numId w:val="2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Całoroczny : od znaku granicznego 987 do 990 w okolicach mostów drogowego i kolejowego w Dorohusku; Uchwała nr CCXIX/3887/10 z dn. 02.03.2010r.     </w:t>
      </w:r>
    </w:p>
    <w:p w:rsidR="00C517D3" w:rsidRPr="00C517D3" w:rsidRDefault="00C517D3" w:rsidP="00C517D3">
      <w:pPr>
        <w:shd w:val="clear" w:color="auto" w:fill="E7F0F5"/>
        <w:spacing w:after="0" w:line="240" w:lineRule="auto"/>
        <w:ind w:left="9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b/>
          <w:bCs/>
          <w:color w:val="354C5F"/>
          <w:sz w:val="16"/>
          <w:szCs w:val="16"/>
          <w:lang w:eastAsia="pl-PL"/>
        </w:rPr>
        <w:t>Na terenie Okręgu PZW w Chełmie dodatkowo obowiązują:</w:t>
      </w:r>
    </w:p>
    <w:p w:rsidR="00086756" w:rsidRPr="00086756" w:rsidRDefault="00086756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</w:pPr>
      <w:r w:rsidRPr="00086756"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  <w:t>Wymiary gospodarcze:</w:t>
      </w:r>
      <w:r w:rsidRPr="00086756">
        <w:rPr>
          <w:rFonts w:ascii="ArialMT" w:hAnsi="ArialMT" w:cs="ArialMT"/>
          <w:b/>
          <w:sz w:val="12"/>
          <w:szCs w:val="12"/>
        </w:rPr>
        <w:t xml:space="preserve"> </w:t>
      </w:r>
    </w:p>
    <w:p w:rsidR="00086756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hAnsi="Arial" w:cs="Arial"/>
          <w:sz w:val="16"/>
          <w:szCs w:val="16"/>
        </w:rPr>
      </w:pPr>
      <w:r w:rsidRPr="00EF3319">
        <w:rPr>
          <w:rFonts w:ascii="Arial" w:hAnsi="Arial" w:cs="Arial"/>
          <w:sz w:val="16"/>
          <w:szCs w:val="16"/>
        </w:rPr>
        <w:t>do 15 cm – jelec, wzdręga,</w:t>
      </w:r>
    </w:p>
    <w:p w:rsidR="00C517D3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hAnsi="Arial" w:cs="Arial"/>
          <w:sz w:val="16"/>
          <w:szCs w:val="16"/>
        </w:rPr>
      </w:pPr>
      <w:r w:rsidRPr="00EF3319">
        <w:rPr>
          <w:rFonts w:ascii="Arial" w:hAnsi="Arial" w:cs="Arial"/>
          <w:sz w:val="16"/>
          <w:szCs w:val="16"/>
        </w:rPr>
        <w:t>do 15 cm</w:t>
      </w:r>
      <w:r w:rsidR="00EF3319" w:rsidRPr="00EF3319">
        <w:rPr>
          <w:rFonts w:ascii="Arial" w:hAnsi="Arial" w:cs="Arial"/>
          <w:sz w:val="16"/>
          <w:szCs w:val="16"/>
        </w:rPr>
        <w:t xml:space="preserve"> </w:t>
      </w:r>
      <w:r w:rsidRPr="00EF3319">
        <w:rPr>
          <w:rFonts w:ascii="Arial" w:hAnsi="Arial" w:cs="Arial"/>
          <w:sz w:val="16"/>
          <w:szCs w:val="16"/>
        </w:rPr>
        <w:t xml:space="preserve">- </w:t>
      </w:r>
      <w:r w:rsidR="00EF3319" w:rsidRPr="00EF3319">
        <w:rPr>
          <w:rFonts w:ascii="Arial" w:hAnsi="Arial" w:cs="Arial"/>
          <w:sz w:val="16"/>
          <w:szCs w:val="16"/>
        </w:rPr>
        <w:t xml:space="preserve"> </w:t>
      </w:r>
      <w:r w:rsidRPr="00EF3319">
        <w:rPr>
          <w:rFonts w:ascii="Arial" w:hAnsi="Arial" w:cs="Arial"/>
          <w:sz w:val="16"/>
          <w:szCs w:val="16"/>
        </w:rPr>
        <w:t xml:space="preserve">okoń na </w:t>
      </w:r>
      <w:proofErr w:type="spellStart"/>
      <w:r w:rsidRPr="00EF3319">
        <w:rPr>
          <w:rFonts w:ascii="Arial" w:hAnsi="Arial" w:cs="Arial"/>
          <w:sz w:val="16"/>
          <w:szCs w:val="16"/>
        </w:rPr>
        <w:t>zb.</w:t>
      </w:r>
      <w:proofErr w:type="spellEnd"/>
      <w:r w:rsidRPr="00EF3319">
        <w:rPr>
          <w:rFonts w:ascii="Arial" w:hAnsi="Arial" w:cs="Arial"/>
          <w:sz w:val="16"/>
          <w:szCs w:val="16"/>
        </w:rPr>
        <w:t xml:space="preserve"> Zahajki i </w:t>
      </w:r>
      <w:proofErr w:type="spellStart"/>
      <w:r w:rsidRPr="00EF3319">
        <w:rPr>
          <w:rFonts w:ascii="Arial" w:hAnsi="Arial" w:cs="Arial"/>
          <w:sz w:val="16"/>
          <w:szCs w:val="16"/>
        </w:rPr>
        <w:t>obw</w:t>
      </w:r>
      <w:proofErr w:type="spellEnd"/>
      <w:r w:rsidRPr="00EF3319">
        <w:rPr>
          <w:rFonts w:ascii="Arial" w:hAnsi="Arial" w:cs="Arial"/>
          <w:sz w:val="16"/>
          <w:szCs w:val="16"/>
        </w:rPr>
        <w:t xml:space="preserve">. ryb. j. Wereszczyńskie, j. Sumin, j. </w:t>
      </w:r>
      <w:proofErr w:type="spellStart"/>
      <w:r w:rsidRPr="00EF3319">
        <w:rPr>
          <w:rFonts w:ascii="Arial" w:hAnsi="Arial" w:cs="Arial"/>
          <w:sz w:val="16"/>
          <w:szCs w:val="16"/>
        </w:rPr>
        <w:t>Rotcze</w:t>
      </w:r>
      <w:proofErr w:type="spellEnd"/>
      <w:r w:rsidRPr="00EF3319">
        <w:rPr>
          <w:rFonts w:ascii="Arial" w:hAnsi="Arial" w:cs="Arial"/>
          <w:sz w:val="16"/>
          <w:szCs w:val="16"/>
        </w:rPr>
        <w:t xml:space="preserve">, j. </w:t>
      </w:r>
      <w:proofErr w:type="spellStart"/>
      <w:r w:rsidRPr="00EF3319">
        <w:rPr>
          <w:rFonts w:ascii="Arial" w:hAnsi="Arial" w:cs="Arial"/>
          <w:sz w:val="16"/>
          <w:szCs w:val="16"/>
        </w:rPr>
        <w:t>Dubeczyńskie</w:t>
      </w:r>
      <w:proofErr w:type="spellEnd"/>
      <w:r w:rsidRPr="00EF3319">
        <w:rPr>
          <w:rFonts w:ascii="Arial" w:hAnsi="Arial" w:cs="Arial"/>
          <w:sz w:val="16"/>
          <w:szCs w:val="16"/>
        </w:rPr>
        <w:t xml:space="preserve">, j. </w:t>
      </w:r>
      <w:proofErr w:type="spellStart"/>
      <w:r w:rsidRPr="00EF3319">
        <w:rPr>
          <w:rFonts w:ascii="Arial" w:hAnsi="Arial" w:cs="Arial"/>
          <w:sz w:val="16"/>
          <w:szCs w:val="16"/>
        </w:rPr>
        <w:t>Płotycze</w:t>
      </w:r>
      <w:proofErr w:type="spellEnd"/>
      <w:r w:rsidRPr="00EF3319">
        <w:rPr>
          <w:rFonts w:ascii="Arial" w:hAnsi="Arial" w:cs="Arial"/>
          <w:sz w:val="16"/>
          <w:szCs w:val="16"/>
        </w:rPr>
        <w:t xml:space="preserve">, j. </w:t>
      </w:r>
      <w:proofErr w:type="spellStart"/>
      <w:r w:rsidRPr="00EF3319">
        <w:rPr>
          <w:rFonts w:ascii="Arial" w:hAnsi="Arial" w:cs="Arial"/>
          <w:sz w:val="16"/>
          <w:szCs w:val="16"/>
        </w:rPr>
        <w:t>Lipieniec</w:t>
      </w:r>
      <w:proofErr w:type="spellEnd"/>
    </w:p>
    <w:p w:rsidR="00086756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19 cm – okoń na rzece Bug, starorzeczach i j. Glinki,</w:t>
      </w:r>
    </w:p>
    <w:p w:rsidR="00086756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20 cm – okoń na pozostałych wodach nie wymienionych wyżej,</w:t>
      </w:r>
    </w:p>
    <w:p w:rsidR="00086756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18 cm – sielawa,</w:t>
      </w:r>
    </w:p>
    <w:p w:rsidR="00086756" w:rsidRPr="00EF3319" w:rsidRDefault="00F4103E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25 </w:t>
      </w:r>
      <w:r w:rsidR="00086756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cm – karaś pospolity (złoty),</w:t>
      </w:r>
    </w:p>
    <w:p w:rsidR="00086756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25 cm – jaź, kleń, miętus, rozpiór, sapa, świnka,</w:t>
      </w:r>
    </w:p>
    <w:p w:rsidR="00086756" w:rsidRPr="00EF3319" w:rsidRDefault="00086756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25 cm -  lin na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obw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. </w:t>
      </w:r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r</w:t>
      </w: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yb. j. Glinki, </w:t>
      </w:r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j. Wereszczyńskie, j. Sumin, j. </w:t>
      </w:r>
      <w:proofErr w:type="spellStart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Rotcze</w:t>
      </w:r>
      <w:proofErr w:type="spellEnd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Dubeczyńskie</w:t>
      </w:r>
      <w:proofErr w:type="spellEnd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Płotycze</w:t>
      </w:r>
      <w:proofErr w:type="spellEnd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Lipieniec</w:t>
      </w:r>
      <w:proofErr w:type="spellEnd"/>
      <w:r w:rsidR="00EF3319"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30 cm – lin na pozostałych wodach nie wymienionych wyżej, 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30 cm – certa, pstrąg potokowy,</w:t>
      </w:r>
    </w:p>
    <w:p w:rsidR="00EF3319" w:rsidRPr="00EF3319" w:rsidRDefault="00EF3319" w:rsidP="00EF3319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30 cm -  karp na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obw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. ryb. j. Glinki, j. Wereszczyńskie, j. Sumin,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Rotcze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Dubeczyńskie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Płotycze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Lipieniec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35 cm -  na pozostałych wodach nie wymienionych wyżej. Uwaga – na rz. Bug i pozostałych rzekach wymiar ochronny karpia                         nie obowiązuje,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40 cm – amur,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boleń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 brzana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50 cm – sandacz, szczupak, troć jeziorowa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60 cm – węgorz na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Wytyczno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i 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gl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. Horodyszcze</w:t>
      </w:r>
    </w:p>
    <w:p w:rsidR="00EF3319" w:rsidRP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do 50 cm – węgorz  na pozostałych wodach nie wymienionych wyżej</w:t>
      </w:r>
    </w:p>
    <w:p w:rsid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do 70 cm 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–</w:t>
      </w: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sum</w:t>
      </w:r>
    </w:p>
    <w:p w:rsidR="00EF3319" w:rsidRDefault="00EF331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</w:pPr>
      <w:r w:rsidRPr="00EF3319"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  <w:t>Limity ilościowe:</w:t>
      </w:r>
      <w:r w:rsidR="00CB3BF9"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  <w:t xml:space="preserve"> do zabrania w ciągu doby:</w:t>
      </w:r>
    </w:p>
    <w:p w:rsidR="00CB3BF9" w:rsidRP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B3BF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1 szt. – sum</w:t>
      </w:r>
    </w:p>
    <w:p w:rsidR="00CB3BF9" w:rsidRP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B3BF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2 szt. – węgorz</w:t>
      </w:r>
    </w:p>
    <w:p w:rsidR="00CB3BF9" w:rsidRP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B3BF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2 szt. - amur</w:t>
      </w:r>
    </w:p>
    <w:p w:rsidR="00EF331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N</w:t>
      </w:r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a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obw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. ryb. j. Glinki, j. Wereszczyńskie, j. Sumin,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Rotcze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Dubeczyńskie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Płotycze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j. </w:t>
      </w:r>
      <w:proofErr w:type="spellStart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Lipieniec</w:t>
      </w:r>
      <w:proofErr w:type="spellEnd"/>
      <w:r w:rsidRPr="00EF331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limit połowów amura nie obowiązuje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2 szt. łącznie – </w:t>
      </w:r>
      <w:proofErr w:type="spellStart"/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boleń</w:t>
      </w:r>
      <w:proofErr w:type="spellEnd"/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 sandacz, szczupak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2 szt. łącznie – sieja, troć jeziorowa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3 szt. łącznie – karp, brzana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3 szt. – pstrąg potokowy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4 szt. – lin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5 szt. – certa</w:t>
      </w:r>
    </w:p>
    <w:p w:rsidR="001C67F3" w:rsidRDefault="001C67F3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5</w:t>
      </w:r>
      <w:r w:rsidR="00F4103E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szt.- karaś pospolity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10 szt. – okoń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jesiotr na wodach Okręgu Chełmskiego jest objęty całkowitym zakazem połowu,</w:t>
      </w:r>
    </w:p>
    <w:p w:rsidR="00CB3BF9" w:rsidRDefault="00CB3BF9" w:rsidP="00CB3BF9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łączna ilość złowionych i zabranych z łowisk ryb wymienionych gatunków nie może przekroczyć 10 szt. w ciągu doby,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B3BF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dopuszcza się zabranie z łowisk ryb innych gatunków nie wymienionych wyżej w ilości nie przekraczającej 5 kg w ciągu doby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</w:t>
      </w:r>
    </w:p>
    <w:p w:rsidR="00CB3BF9" w:rsidRDefault="00CB3BF9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limity poło</w:t>
      </w:r>
      <w:r w:rsidR="00AA03E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wu nie dotyczą: tołpygi,</w:t>
      </w:r>
      <w:r w:rsidR="0040642A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r w:rsidR="00AA03E9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krąpia,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karasia srebrzystego, leszcza, pstrąga tęczowego,</w:t>
      </w:r>
    </w:p>
    <w:p w:rsidR="00CB3BF9" w:rsidRDefault="00CB3BF9" w:rsidP="00E6749F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limity połowów nie dotyczą także gatunków ryb, których nie można wypuszczać po złowieniu do łowiska tj. :</w:t>
      </w:r>
      <w:proofErr w:type="spellStart"/>
      <w:r w:rsid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trawianka</w:t>
      </w:r>
      <w:proofErr w:type="spellEnd"/>
      <w:r w:rsid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babka bycza, </w:t>
      </w:r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babka </w:t>
      </w:r>
      <w:proofErr w:type="spellStart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łysa,babka</w:t>
      </w:r>
      <w:proofErr w:type="spellEnd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rurkonosa, babka </w:t>
      </w:r>
      <w:proofErr w:type="spellStart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szczupła,bass</w:t>
      </w:r>
      <w:proofErr w:type="spellEnd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słoneczny,gambuzja</w:t>
      </w:r>
      <w:proofErr w:type="spellEnd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kropkowana,pospolita,moron</w:t>
      </w:r>
      <w:proofErr w:type="spellEnd"/>
      <w:r w:rsidR="001C67F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biały,</w:t>
      </w:r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</w:t>
      </w:r>
      <w:proofErr w:type="spellStart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przydenka</w:t>
      </w:r>
      <w:proofErr w:type="spellEnd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żebrowata,sumik</w:t>
      </w:r>
      <w:proofErr w:type="spellEnd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koralowy,sumik</w:t>
      </w:r>
      <w:proofErr w:type="spellEnd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czarny,krab</w:t>
      </w:r>
      <w:proofErr w:type="spellEnd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wełniastoręki</w:t>
      </w:r>
      <w:proofErr w:type="spellEnd"/>
      <w:r w:rsidR="00E6749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</w:t>
      </w:r>
      <w:r w:rsid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czebaczek</w:t>
      </w:r>
      <w:proofErr w:type="spellEnd"/>
      <w:r w:rsid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amurski, sumik karłowaty, rak pręgowany i rak sygnałowy,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</w:pPr>
      <w:r w:rsidRPr="00A03C02"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  <w:t>Górne wymiary ochronne:</w:t>
      </w:r>
    </w:p>
    <w:p w:rsidR="00A03C02" w:rsidRP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- 40 cm – okoń</w:t>
      </w:r>
    </w:p>
    <w:p w:rsidR="00A03C02" w:rsidRP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- 50 cm – jaź, kleń, lin</w:t>
      </w:r>
    </w:p>
    <w:p w:rsidR="00A03C02" w:rsidRP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- 65 cm – karp</w:t>
      </w:r>
    </w:p>
    <w:p w:rsidR="00A03C02" w:rsidRP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- 70 cm – </w:t>
      </w:r>
      <w:proofErr w:type="spellStart"/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boleń</w:t>
      </w:r>
      <w:proofErr w:type="spellEnd"/>
    </w:p>
    <w:p w:rsidR="00A03C02" w:rsidRP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- </w:t>
      </w:r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80 cm – amur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- </w:t>
      </w:r>
      <w:r w:rsidRPr="00A03C02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85 cm – sandacz, szczupak</w:t>
      </w:r>
    </w:p>
    <w:p w:rsidR="00A03C02" w:rsidRPr="005712BF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</w:pPr>
      <w:r w:rsidRPr="005712BF">
        <w:rPr>
          <w:rFonts w:ascii="Arial" w:eastAsia="Times New Roman" w:hAnsi="Arial" w:cs="Arial"/>
          <w:b/>
          <w:color w:val="354C5F"/>
          <w:sz w:val="16"/>
          <w:szCs w:val="16"/>
          <w:lang w:eastAsia="pl-PL"/>
        </w:rPr>
        <w:t>Okresy ochronne: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proofErr w:type="spellStart"/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boleń</w:t>
      </w:r>
      <w:proofErr w:type="spellEnd"/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– od 1 stycznia do 30 kwietnia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brzana – od 1 stycznia do 30 czerwca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certa - od 1 stycznia do 30 czerwca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miętus – od 1 grudnia do końca lutego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pstrąg potokowy – od 1 września do 31 grudnia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sieja, sielawa - od 1 października do 31 grudnia</w:t>
      </w:r>
    </w:p>
    <w:p w:rsidR="00A03C02" w:rsidRDefault="00A03C02" w:rsidP="00F4103E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sandacz – od 1 styczna do 31 maja</w:t>
      </w:r>
    </w:p>
    <w:p w:rsidR="00A03C02" w:rsidRDefault="00A03C02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sum – od 1 stycznia do 31 maja</w:t>
      </w:r>
    </w:p>
    <w:p w:rsidR="00A03C02" w:rsidRDefault="005712BF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szczupak – od 1 stycznia do 30 kwietnia</w:t>
      </w:r>
    </w:p>
    <w:p w:rsidR="005712BF" w:rsidRDefault="005712BF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świnka – od 1 stycznia do 15 maja</w:t>
      </w:r>
    </w:p>
    <w:p w:rsidR="005712BF" w:rsidRDefault="005712BF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troć jeziorowa – od 1 września do 31 stycznia</w:t>
      </w:r>
    </w:p>
    <w:p w:rsidR="005712BF" w:rsidRPr="00C517D3" w:rsidRDefault="005712BF" w:rsidP="00086756">
      <w:p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lastRenderedPageBreak/>
        <w:t>węgorz – od 1 grudnia do 31 marca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 okresie od 01 stycznia do 30 kwietnia zakaz spinningowania i połowu metodą na żywca: starorzecze Pompka w Woli Uhruskiej, rzece Uherce od ujścia do rzeki Bug do mostu w m. Siedliszcze i starorzeczu ,, Fotka jama'' w m. Bytyń;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w okresie od 01 stycznia do 30 kwietnia zakaz spinningowania : rzeka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Udal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od ujścia do rzeki Bug do mostu w miejscowości Husynne, rzeka Włodawka od ujścia do rzeki Bug do mostu przy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Okopiec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, rzeka Wełnianka od ujścia do rzeki Bug do mostu w m. Dubienka, rzeka Bug w rejonie Włodawy od znaku granicznego 014-020 ( uchwała ZO PZW nr 49/20/2018);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spinningowania w okresie od 01 stycznia do 30 kwietnia na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retencyjnych;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łowisko Glinianki Horodyszcze - zbiornik mały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zbiornik Staw, jez. Święte- </w:t>
      </w: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obowiązuje zasada No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Kill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; ryby nie mogą być przetrzymywane w sadzach;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zakaz wędkowania metodą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trolling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i kusza;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zakaz używania silników spalinowych z wyjątkiem zbiornika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Wytyczno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(max. do 8 kW);</w:t>
      </w:r>
    </w:p>
    <w:p w:rsidR="00C517D3" w:rsidRPr="00C517D3" w:rsidRDefault="00C517D3" w:rsidP="00C517D3">
      <w:pPr>
        <w:numPr>
          <w:ilvl w:val="0"/>
          <w:numId w:val="3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zakaz używania silników motorowych ( spalinowych i elektrycznych) w okresie od 15 maja do 15 września na wodach j. Białe, j. Glinki,              j.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Rotcze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 ( Uchwała Rady Powiatu Włodawskiego);nie dotyczy strażników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SSRyb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w czasie kontroli  na wszystkich wodach Okręgu;</w:t>
      </w:r>
    </w:p>
    <w:p w:rsidR="00C517D3" w:rsidRPr="00C517D3" w:rsidRDefault="00C517D3" w:rsidP="00C517D3">
      <w:pPr>
        <w:shd w:val="clear" w:color="auto" w:fill="E7F0F5"/>
        <w:spacing w:after="0" w:line="240" w:lineRule="auto"/>
        <w:ind w:left="9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b/>
          <w:bCs/>
          <w:color w:val="354C5F"/>
          <w:sz w:val="16"/>
          <w:szCs w:val="16"/>
          <w:lang w:eastAsia="pl-PL"/>
        </w:rPr>
        <w:t>Zezwala się na:</w:t>
      </w:r>
    </w:p>
    <w:p w:rsidR="00C517D3" w:rsidRPr="00C517D3" w:rsidRDefault="00C517D3" w:rsidP="00C517D3">
      <w:pPr>
        <w:numPr>
          <w:ilvl w:val="0"/>
          <w:numId w:val="4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wędkowanie z jednostek pływających w porze dziennej (od wschodu do zachodu słońca) z wyłączeniem zbiorników Staw, Żółtańce Mały, Tuligłowy, </w:t>
      </w:r>
      <w:r w:rsidR="006D0EC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Siennica Różana ,</w:t>
      </w:r>
      <w:bookmarkStart w:id="0" w:name="_GoBack"/>
      <w:bookmarkEnd w:id="0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Dubienka (wyłączenie dotyczy także wywożenia zestawów i nęcenia z wyjątkiem sterowanych z brzegu łódek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zanętowych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), nie dotyczy 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gl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. Horodyszcze No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Kill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i Tuligłowy tu można wywozić zestawy i podbierać zahaczone ryby ze śr. pływających;</w:t>
      </w:r>
    </w:p>
    <w:p w:rsidR="00C517D3" w:rsidRPr="00C517D3" w:rsidRDefault="00C517D3" w:rsidP="00C517D3">
      <w:pPr>
        <w:numPr>
          <w:ilvl w:val="0"/>
          <w:numId w:val="4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cumowanie jednostek pływających wyłącznie w miejscach wyznaczonych;</w:t>
      </w:r>
    </w:p>
    <w:p w:rsidR="00C517D3" w:rsidRPr="00C517D3" w:rsidRDefault="00C517D3" w:rsidP="00C517D3">
      <w:pPr>
        <w:numPr>
          <w:ilvl w:val="0"/>
          <w:numId w:val="4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wędkowanie z jednostek pływających w porze nocnej na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Wytyczno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przy zachowaniu wymogu posiadania oświetlenia umożliwiającego lokalizację rejonu połowu ( na pozostałych zbiornikach obowiązuje zakaz wędkowania w porze nocnej ze śr. pływających);</w:t>
      </w:r>
    </w:p>
    <w:p w:rsidR="00C517D3" w:rsidRPr="00C517D3" w:rsidRDefault="00C517D3" w:rsidP="00C517D3">
      <w:pPr>
        <w:numPr>
          <w:ilvl w:val="0"/>
          <w:numId w:val="4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korzystanie ze slipu do wodowania środków pływających na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Husynne z obowiązkiem odstawienia samochodu po zakończeniu wodowania na wyznaczony parking;    </w:t>
      </w:r>
    </w:p>
    <w:p w:rsidR="00C517D3" w:rsidRPr="00C517D3" w:rsidRDefault="00C517D3" w:rsidP="00C517D3">
      <w:pPr>
        <w:shd w:val="clear" w:color="auto" w:fill="E7F0F5"/>
        <w:spacing w:after="0" w:line="240" w:lineRule="auto"/>
        <w:ind w:left="9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b/>
          <w:bCs/>
          <w:color w:val="354C5F"/>
          <w:sz w:val="16"/>
          <w:szCs w:val="16"/>
          <w:lang w:eastAsia="pl-PL"/>
        </w:rPr>
        <w:t>Zabrania się: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wprowadzania i poruszania się pojazdami po nasypach  (groblach)  zbiorników;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niszczenia umocnień skarp, grobli, znaków wodnych i urządzeń melioracyjnych;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biwakowania, rozpalania ognisk, patroszenia ryb, zaśmiecania terenu;</w:t>
      </w:r>
    </w:p>
    <w:p w:rsid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przebywania w stanie nietrzeźwym i spożywania alkoholu;</w:t>
      </w:r>
    </w:p>
    <w:p w:rsidR="0040642A" w:rsidRPr="00C517D3" w:rsidRDefault="0040642A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zakaz połowów z grobli zbiorników retencyjnych z wyjątkiem zbiorników Husynne, Staw, </w:t>
      </w:r>
      <w:proofErr w:type="spellStart"/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Tu</w:t>
      </w:r>
      <w:r w:rsidR="00F4103E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ligłowy,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Dubienka</w:t>
      </w:r>
      <w:proofErr w:type="spellEnd"/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;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cumowania jednostek pływających poza miejscem wyznaczonym (właściciele wód  oraz uprawniony do rybactwa okręg nie ponoszą odpowiedzialności za środki pływające i sprzęt pozostawiony na ich terenie;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wędkowania na zbiorniku Staw w promieniu 25mb od wpustu wody;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wędkowania na zbiorniku Żółtańce Duży z południowego brzegu zbiornika (od szosy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Weremowickiej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) oraz grobli między zbiornikiem Dużym i Małym, połowu ryb z wysp na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Stańków,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Wytyczno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, Tuligłowy, Żółtańce, </w:t>
      </w:r>
      <w:r w:rsidR="00695E3F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Siennica Różana </w:t>
      </w: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oraz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gl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. Horodyszcze;</w:t>
      </w:r>
    </w:p>
    <w:p w:rsidR="00C517D3" w:rsidRPr="00C517D3" w:rsidRDefault="00AA03E9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po zarybieniu wód obowiązuje 7</w:t>
      </w:r>
      <w:r w:rsidR="00C517D3"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dn</w:t>
      </w:r>
      <w:r>
        <w:rPr>
          <w:rFonts w:ascii="Arial" w:eastAsia="Times New Roman" w:hAnsi="Arial" w:cs="Arial"/>
          <w:color w:val="354C5F"/>
          <w:sz w:val="16"/>
          <w:szCs w:val="16"/>
          <w:lang w:eastAsia="pl-PL"/>
        </w:rPr>
        <w:t>iowy  całkowity zakaz połowu</w:t>
      </w:r>
      <w:r w:rsidR="00C517D3"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( informacje w prasie i na tablicach informacyjnych);</w:t>
      </w:r>
    </w:p>
    <w:p w:rsidR="00C517D3" w:rsidRPr="00C517D3" w:rsidRDefault="00C517D3" w:rsidP="00C517D3">
      <w:pPr>
        <w:numPr>
          <w:ilvl w:val="0"/>
          <w:numId w:val="5"/>
        </w:numPr>
        <w:shd w:val="clear" w:color="auto" w:fill="E7F0F5"/>
        <w:spacing w:after="0" w:line="240" w:lineRule="auto"/>
        <w:ind w:left="450"/>
        <w:rPr>
          <w:rFonts w:ascii="Arial" w:eastAsia="Times New Roman" w:hAnsi="Arial" w:cs="Arial"/>
          <w:color w:val="354C5F"/>
          <w:sz w:val="16"/>
          <w:szCs w:val="16"/>
          <w:lang w:eastAsia="pl-PL"/>
        </w:rPr>
      </w:pPr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znakowania łowisk różnego rodzaju znacznikami i bojami. W trakcie połowu można stosować tzw. markery, które po zakończonym wędkowaniu należy usunąć z łowiska.</w:t>
      </w:r>
    </w:p>
    <w:p w:rsidR="004024F3" w:rsidRDefault="00C517D3" w:rsidP="00C517D3"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w czasie wykonywania na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zb.</w:t>
      </w:r>
      <w:proofErr w:type="spellEnd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 xml:space="preserve"> prac konserw. lub remontowych wędkarz jest zobowiązany do opuszczenia rejonu, w którym wykonywane są te </w:t>
      </w:r>
      <w:proofErr w:type="spellStart"/>
      <w:r w:rsidRPr="00C517D3">
        <w:rPr>
          <w:rFonts w:ascii="Arial" w:eastAsia="Times New Roman" w:hAnsi="Arial" w:cs="Arial"/>
          <w:color w:val="354C5F"/>
          <w:sz w:val="16"/>
          <w:szCs w:val="16"/>
          <w:lang w:eastAsia="pl-PL"/>
        </w:rPr>
        <w:t>prace;</w:t>
      </w:r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Właściciele</w:t>
      </w:r>
      <w:proofErr w:type="spellEnd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 xml:space="preserve"> zbiorników i wydający uprawnienia na amatorski połów ryb nie ponoszą odpowiedzialności za jednostki pływające i inny sprzęt pozostawiony na terenie </w:t>
      </w:r>
      <w:proofErr w:type="spellStart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zbiorników.Kontrole</w:t>
      </w:r>
      <w:proofErr w:type="spellEnd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 xml:space="preserve"> przestrzegania niniejszego regulaminu sprawują: przedstawiciele właścicieli zbiorników( Urzę</w:t>
      </w:r>
      <w:r w:rsidR="00A03C02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dów Gmin,  PGWWP</w:t>
      </w:r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 xml:space="preserve">), Policja, Państwowa i Społeczna Straż Rybacka oraz upoważnieni przedstawiciele PZW.W stosunku do osób naruszających postanowienia regulaminu będą stosowane kary przewidziane w orzecznictwie </w:t>
      </w:r>
      <w:proofErr w:type="spellStart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karno</w:t>
      </w:r>
      <w:proofErr w:type="spellEnd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 xml:space="preserve"> – adm. i organizacyjnym </w:t>
      </w:r>
      <w:proofErr w:type="spellStart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PZW.Na</w:t>
      </w:r>
      <w:proofErr w:type="spellEnd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 xml:space="preserve"> </w:t>
      </w:r>
      <w:proofErr w:type="spellStart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zb.retencyjnych</w:t>
      </w:r>
      <w:proofErr w:type="spellEnd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 xml:space="preserve"> w porze nocnej mogą przebywać na środkach pływ. wyłącznie strażnicy </w:t>
      </w:r>
      <w:proofErr w:type="spellStart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S.S.Ryb</w:t>
      </w:r>
      <w:proofErr w:type="spellEnd"/>
      <w:r w:rsidRPr="00C517D3">
        <w:rPr>
          <w:rFonts w:ascii="Arial" w:eastAsia="Times New Roman" w:hAnsi="Arial" w:cs="Arial"/>
          <w:i/>
          <w:iCs/>
          <w:color w:val="354C5F"/>
          <w:sz w:val="16"/>
          <w:szCs w:val="16"/>
          <w:lang w:eastAsia="pl-PL"/>
        </w:rPr>
        <w:t>. wykonujący czynności służbowe, po uprzednim zgłoszeniu do biura ZO. Każdy taki przypadek powinien być udokumentowany</w:t>
      </w:r>
    </w:p>
    <w:sectPr w:rsidR="004024F3" w:rsidSect="00C517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E6159"/>
    <w:multiLevelType w:val="multilevel"/>
    <w:tmpl w:val="DA5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780F"/>
    <w:multiLevelType w:val="multilevel"/>
    <w:tmpl w:val="3BAC8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985B10"/>
    <w:multiLevelType w:val="hybridMultilevel"/>
    <w:tmpl w:val="D3E204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5A2E1E"/>
    <w:multiLevelType w:val="multilevel"/>
    <w:tmpl w:val="CB1A21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7B52D4"/>
    <w:multiLevelType w:val="multilevel"/>
    <w:tmpl w:val="9176D1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7D3"/>
    <w:rsid w:val="00086756"/>
    <w:rsid w:val="00107772"/>
    <w:rsid w:val="001C67F3"/>
    <w:rsid w:val="001C79EF"/>
    <w:rsid w:val="004024F3"/>
    <w:rsid w:val="0040642A"/>
    <w:rsid w:val="00553EE6"/>
    <w:rsid w:val="005712BF"/>
    <w:rsid w:val="00695E3F"/>
    <w:rsid w:val="006D0ECF"/>
    <w:rsid w:val="007975D4"/>
    <w:rsid w:val="00A03C02"/>
    <w:rsid w:val="00AA03E9"/>
    <w:rsid w:val="00AC1C8C"/>
    <w:rsid w:val="00C517D3"/>
    <w:rsid w:val="00CB3BF9"/>
    <w:rsid w:val="00E6749F"/>
    <w:rsid w:val="00EF3319"/>
    <w:rsid w:val="00F4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517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5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ela-Siatka1">
    <w:name w:val="Tabela - Siatka1"/>
    <w:basedOn w:val="Standardowy"/>
    <w:next w:val="Tabela-Siatka"/>
    <w:uiPriority w:val="59"/>
    <w:rsid w:val="00C517D3"/>
    <w:pPr>
      <w:spacing w:after="0" w:line="240" w:lineRule="auto"/>
    </w:pPr>
    <w:rPr>
      <w:rFonts w:eastAsia="Times New Roman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59"/>
    <w:rsid w:val="00C517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517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517D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EF3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69C63-8008-4E42-8AC3-8E706D4BB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1421</Words>
  <Characters>8532</Characters>
  <Application>Microsoft Office Word</Application>
  <DocSecurity>0</DocSecurity>
  <Lines>71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17</cp:revision>
  <cp:lastPrinted>2023-02-10T06:59:00Z</cp:lastPrinted>
  <dcterms:created xsi:type="dcterms:W3CDTF">2023-02-08T07:51:00Z</dcterms:created>
  <dcterms:modified xsi:type="dcterms:W3CDTF">2024-04-24T10:48:00Z</dcterms:modified>
</cp:coreProperties>
</file>